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01D5">
      <w:pPr>
        <w:pStyle w:val="Title"/>
      </w:pPr>
      <w:bookmarkStart w:id="0" w:name="_GoBack"/>
      <w:bookmarkEnd w:id="0"/>
      <w:r>
        <w:t>Project Timeline</w:t>
      </w:r>
    </w:p>
    <w:p w:rsidR="00000000" w:rsidRDefault="009A01D5"/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10"/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42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000000" w:rsidRDefault="009A01D5"/>
          <w:p w:rsidR="00000000" w:rsidRDefault="009A01D5">
            <w:r>
              <w:t>Tasks / Activities / Milestones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Related Project Objective(s)</w:t>
            </w:r>
          </w:p>
        </w:tc>
        <w:tc>
          <w:tcPr>
            <w:tcW w:w="3330" w:type="dxa"/>
            <w:gridSpan w:val="1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9A01D5">
            <w:pPr>
              <w:jc w:val="center"/>
            </w:pPr>
            <w:r>
              <w:t>Funding Year 1</w:t>
            </w:r>
          </w:p>
        </w:tc>
        <w:tc>
          <w:tcPr>
            <w:tcW w:w="3240" w:type="dxa"/>
            <w:gridSpan w:val="1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9A01D5">
            <w:pPr>
              <w:jc w:val="center"/>
            </w:pPr>
            <w:r>
              <w:t>Funding Year 2</w:t>
            </w:r>
            <w:bookmarkStart w:id="1" w:name="Text1"/>
            <w:r>
              <w:t xml:space="preserve"> </w:t>
            </w:r>
            <w:bookmarkEnd w:id="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/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/>
        </w:tc>
        <w:tc>
          <w:tcPr>
            <w:tcW w:w="6570" w:type="dxa"/>
            <w:gridSpan w:val="2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9A01D5">
            <w:pPr>
              <w:jc w:val="center"/>
            </w:pPr>
            <w:r>
              <w:t xml:space="preserve">Beginning Month and Year: </w:t>
            </w:r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enter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click here and enter</w:t>
            </w:r>
            <w:r>
              <w:rPr>
                <w:highlight w:val="yellow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/>
        </w:trPr>
        <w:tc>
          <w:tcPr>
            <w:tcW w:w="23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3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4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5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6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7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8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9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 xml:space="preserve">Month </w:t>
            </w:r>
            <w:r>
              <w:t>10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11</w:t>
            </w:r>
          </w:p>
        </w:tc>
        <w:tc>
          <w:tcPr>
            <w:tcW w:w="34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12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13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14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15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16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17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18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19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20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21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22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23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btLr"/>
          </w:tcPr>
          <w:p w:rsidR="00000000" w:rsidRDefault="009A01D5">
            <w:pPr>
              <w:ind w:left="113" w:right="113"/>
            </w:pPr>
            <w:r>
              <w:t>Month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3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29" w:type="dxa"/>
            </w:tcMar>
          </w:tcPr>
          <w:p w:rsidR="00000000" w:rsidRDefault="009A01D5">
            <w:pPr>
              <w:ind w:left="144"/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ind w:left="144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9A01D5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00000" w:rsidRDefault="009A01D5">
            <w:pPr>
              <w:jc w:val="center"/>
            </w:pPr>
          </w:p>
        </w:tc>
      </w:tr>
    </w:tbl>
    <w:p w:rsidR="00000000" w:rsidRDefault="009A01D5">
      <w:pPr>
        <w:pStyle w:val="Header"/>
        <w:tabs>
          <w:tab w:val="clear" w:pos="4320"/>
          <w:tab w:val="clear" w:pos="8640"/>
        </w:tabs>
      </w:pPr>
    </w:p>
    <w:sectPr w:rsidR="00000000">
      <w:footerReference w:type="default" r:id="rId6"/>
      <w:pgSz w:w="12240" w:h="15840"/>
      <w:pgMar w:top="1296" w:right="1152" w:bottom="129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01D5">
      <w:r>
        <w:separator/>
      </w:r>
    </w:p>
  </w:endnote>
  <w:endnote w:type="continuationSeparator" w:id="0">
    <w:p w:rsidR="00000000" w:rsidRDefault="009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01D5">
    <w:pPr>
      <w:pStyle w:val="Footer"/>
      <w:rPr>
        <w:sz w:val="16"/>
      </w:rPr>
    </w:pPr>
    <w:r>
      <w:rPr>
        <w:sz w:val="16"/>
      </w:rPr>
      <w:t>NYSG form version August 13, 2</w:t>
    </w:r>
    <w:r>
      <w:rPr>
        <w:sz w:val="16"/>
      </w:rPr>
      <w:t>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01D5">
      <w:r>
        <w:separator/>
      </w:r>
    </w:p>
  </w:footnote>
  <w:footnote w:type="continuationSeparator" w:id="0">
    <w:p w:rsidR="00000000" w:rsidRDefault="009A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5"/>
    <w:rsid w:val="009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54CEF-4D3B-4E42-A858-F37E0041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</vt:lpstr>
    </vt:vector>
  </TitlesOfParts>
  <Company>New York Sea Grant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:subject/>
  <dc:creator>Stefanie Massucci</dc:creator>
  <cp:keywords/>
  <cp:lastModifiedBy>Lane Smith</cp:lastModifiedBy>
  <cp:revision>2</cp:revision>
  <cp:lastPrinted>2001-02-09T19:38:00Z</cp:lastPrinted>
  <dcterms:created xsi:type="dcterms:W3CDTF">2016-04-19T20:17:00Z</dcterms:created>
  <dcterms:modified xsi:type="dcterms:W3CDTF">2016-04-19T20:17:00Z</dcterms:modified>
</cp:coreProperties>
</file>